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5838"/>
      </w:tblGrid>
      <w:tr w:rsidR="002E171F" w:rsidRPr="004A767F" w14:paraId="762A30C9" w14:textId="77777777" w:rsidTr="008C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53B20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-720"/>
              <w:jc w:val="center"/>
              <w:rPr>
                <w:lang w:val="en-AU"/>
              </w:rPr>
            </w:pPr>
            <w:r w:rsidRPr="00BF644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AU"/>
              </w:rPr>
              <w:t>How to set the filters of the project database</w:t>
            </w:r>
          </w:p>
        </w:tc>
      </w:tr>
      <w:tr w:rsidR="002E171F" w14:paraId="55C00692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E7A04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b/>
                <w:bCs/>
                <w:color w:val="000000"/>
              </w:rPr>
              <w:t>FILTER TYPES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BD3FB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315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GUIDANCE NOTES</w:t>
            </w:r>
          </w:p>
        </w:tc>
      </w:tr>
      <w:tr w:rsidR="002E171F" w:rsidRPr="004A767F" w14:paraId="303915CF" w14:textId="77777777" w:rsidTr="008C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8E655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315"/>
              <w:rPr>
                <w:lang w:val="en-AU"/>
              </w:rPr>
            </w:pPr>
            <w:r w:rsidRPr="00BF6447">
              <w:rPr>
                <w:rFonts w:ascii="Arial" w:hAnsi="Arial" w:cs="Arial"/>
                <w:b/>
                <w:bCs/>
                <w:i/>
                <w:iCs/>
                <w:color w:val="000000"/>
                <w:lang w:val="en-AU"/>
              </w:rPr>
              <w:t>Filter by sanitation topic</w:t>
            </w:r>
            <w:r w:rsidRPr="00BF6447">
              <w:rPr>
                <w:rFonts w:ascii="Arial" w:hAnsi="Arial" w:cs="Arial"/>
                <w:i/>
                <w:iCs/>
                <w:color w:val="000000"/>
                <w:lang w:val="en-AU"/>
              </w:rPr>
              <w:t xml:space="preserve"> (the first 14 topics follow the themes of </w:t>
            </w:r>
            <w:proofErr w:type="spellStart"/>
            <w:r w:rsidRPr="00BF6447">
              <w:rPr>
                <w:rFonts w:ascii="Arial" w:hAnsi="Arial" w:cs="Arial"/>
                <w:i/>
                <w:iCs/>
                <w:color w:val="000000"/>
                <w:lang w:val="en-AU"/>
              </w:rPr>
              <w:t>SuSanA’s</w:t>
            </w:r>
            <w:proofErr w:type="spellEnd"/>
            <w:r w:rsidRPr="00BF6447">
              <w:rPr>
                <w:rFonts w:ascii="Arial" w:hAnsi="Arial" w:cs="Arial"/>
                <w:i/>
                <w:iCs/>
                <w:color w:val="000000"/>
                <w:lang w:val="en-AU"/>
              </w:rPr>
              <w:t xml:space="preserve"> working groups, although in one case we have split them into two, namely for WG7. The last 4 are topics not covered in SuSanA WGs - although “health and hygiene” is related to WG13)</w:t>
            </w:r>
          </w:p>
        </w:tc>
      </w:tr>
      <w:tr w:rsidR="002E171F" w14:paraId="3F505AD8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67241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Capacity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development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9E91A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55B3BF7A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9E67D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Market </w:t>
            </w:r>
            <w:proofErr w:type="spellStart"/>
            <w:r>
              <w:rPr>
                <w:rFonts w:ascii="Arial" w:hAnsi="Arial" w:cs="Arial"/>
                <w:color w:val="000000"/>
              </w:rPr>
              <w:t>development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C10F7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5DDE8FE9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58CCD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Renewable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energies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</w:rPr>
              <w:t>climate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change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77A61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749F006A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3D215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Technology </w:t>
            </w:r>
            <w:proofErr w:type="spellStart"/>
            <w:r>
              <w:rPr>
                <w:rFonts w:ascii="Arial" w:hAnsi="Arial" w:cs="Arial"/>
                <w:color w:val="000000"/>
              </w:rPr>
              <w:t>comparisons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F53CF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54E58A75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FE902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Health and </w:t>
            </w:r>
            <w:proofErr w:type="spellStart"/>
            <w:r>
              <w:rPr>
                <w:rFonts w:ascii="Arial" w:hAnsi="Arial" w:cs="Arial"/>
                <w:color w:val="000000"/>
              </w:rPr>
              <w:t>hygiene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AA700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57014B01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D9415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Food security and productive sanitation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69A7C" w14:textId="77777777" w:rsidR="002E171F" w:rsidRPr="00BF6447" w:rsidRDefault="002E171F" w:rsidP="008C4AB2">
            <w:pPr>
              <w:spacing w:before="20" w:after="20"/>
              <w:rPr>
                <w:sz w:val="24"/>
                <w:szCs w:val="24"/>
                <w:lang w:val="en-AU"/>
              </w:rPr>
            </w:pPr>
          </w:p>
        </w:tc>
      </w:tr>
      <w:tr w:rsidR="002E171F" w14:paraId="58F2FCD3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75BE6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>Cities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D6E09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1FF1C177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A1546" w14:textId="0D5AE8B0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>Rural</w:t>
            </w:r>
            <w:r w:rsidR="008E540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8E540A">
              <w:rPr>
                <w:rFonts w:ascii="Arial" w:hAnsi="Arial" w:cs="Arial"/>
                <w:color w:val="000000"/>
              </w:rPr>
              <w:t>areas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F0A7A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7A35D119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7AF3A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Community </w:t>
            </w:r>
            <w:proofErr w:type="spellStart"/>
            <w:r>
              <w:rPr>
                <w:rFonts w:ascii="Arial" w:hAnsi="Arial" w:cs="Arial"/>
                <w:color w:val="000000"/>
              </w:rPr>
              <w:t>sanitation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9F201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00355AA4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3A9E2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Emergency and </w:t>
            </w:r>
            <w:proofErr w:type="spellStart"/>
            <w:r>
              <w:rPr>
                <w:rFonts w:ascii="Arial" w:hAnsi="Arial" w:cs="Arial"/>
                <w:color w:val="000000"/>
              </w:rPr>
              <w:t>reconstruction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94269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002AE986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2E44D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 xml:space="preserve">Public awareness, </w:t>
            </w:r>
            <w:proofErr w:type="gramStart"/>
            <w:r w:rsidRPr="00BF6447">
              <w:rPr>
                <w:rFonts w:ascii="Arial" w:hAnsi="Arial" w:cs="Arial"/>
                <w:color w:val="000000"/>
                <w:lang w:val="en-AU"/>
              </w:rPr>
              <w:t>advocacy</w:t>
            </w:r>
            <w:proofErr w:type="gramEnd"/>
            <w:r w:rsidRPr="00BF6447">
              <w:rPr>
                <w:rFonts w:ascii="Arial" w:hAnsi="Arial" w:cs="Arial"/>
                <w:color w:val="000000"/>
                <w:lang w:val="en-AU"/>
              </w:rPr>
              <w:t xml:space="preserve"> and civil society engagement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D2395" w14:textId="77777777" w:rsidR="002E171F" w:rsidRPr="00BF6447" w:rsidRDefault="002E171F" w:rsidP="008C4AB2">
            <w:pPr>
              <w:spacing w:before="20" w:after="20"/>
              <w:rPr>
                <w:sz w:val="24"/>
                <w:szCs w:val="24"/>
                <w:lang w:val="en-AU"/>
              </w:rPr>
            </w:pPr>
          </w:p>
        </w:tc>
      </w:tr>
      <w:tr w:rsidR="002E171F" w:rsidRPr="004A767F" w14:paraId="763B259C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D6FEE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 xml:space="preserve">Operation, </w:t>
            </w:r>
            <w:proofErr w:type="gramStart"/>
            <w:r w:rsidRPr="00BF6447">
              <w:rPr>
                <w:rFonts w:ascii="Arial" w:hAnsi="Arial" w:cs="Arial"/>
                <w:color w:val="000000"/>
                <w:lang w:val="en-AU"/>
              </w:rPr>
              <w:t>maintenance</w:t>
            </w:r>
            <w:proofErr w:type="gramEnd"/>
            <w:r w:rsidRPr="00BF6447">
              <w:rPr>
                <w:rFonts w:ascii="Arial" w:hAnsi="Arial" w:cs="Arial"/>
                <w:color w:val="000000"/>
                <w:lang w:val="en-AU"/>
              </w:rPr>
              <w:t xml:space="preserve"> and sustainable services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BC46B" w14:textId="77777777" w:rsidR="002E171F" w:rsidRPr="00BF6447" w:rsidRDefault="002E171F" w:rsidP="008C4AB2">
            <w:pPr>
              <w:spacing w:before="20" w:after="20"/>
              <w:rPr>
                <w:sz w:val="24"/>
                <w:szCs w:val="24"/>
                <w:lang w:val="en-AU"/>
              </w:rPr>
            </w:pPr>
          </w:p>
        </w:tc>
      </w:tr>
      <w:tr w:rsidR="002E171F" w14:paraId="0232F76D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EC031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Groundwater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protection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FEEA4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652CD5B0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ACF29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WASH and </w:t>
            </w:r>
            <w:proofErr w:type="spellStart"/>
            <w:r>
              <w:rPr>
                <w:rFonts w:ascii="Arial" w:hAnsi="Arial" w:cs="Arial"/>
                <w:color w:val="000000"/>
              </w:rPr>
              <w:t>nutrition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A4B6F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0D6A9B34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E9E27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lastRenderedPageBreak/>
              <w:t>Behaviour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change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5F025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4CC72606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0D29C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Product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design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</w:rPr>
              <w:t>engineering</w:t>
            </w:r>
            <w:proofErr w:type="spellEnd"/>
            <w:r>
              <w:rPr>
                <w:rFonts w:ascii="Arial" w:hAnsi="Arial" w:cs="Arial"/>
                <w:color w:val="000000"/>
              </w:rPr>
              <w:t>  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C97C4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7E55687A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A9CA2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Political processes and institutional aspects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7AE46" w14:textId="77777777" w:rsidR="002E171F" w:rsidRPr="00BF6447" w:rsidRDefault="002E171F" w:rsidP="008C4AB2">
            <w:pPr>
              <w:spacing w:before="20" w:after="20"/>
              <w:rPr>
                <w:sz w:val="24"/>
                <w:szCs w:val="24"/>
                <w:lang w:val="en-AU"/>
              </w:rPr>
            </w:pPr>
          </w:p>
        </w:tc>
      </w:tr>
      <w:tr w:rsidR="002E171F" w14:paraId="7CBAF242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6013D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Others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A50CE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576426D7" w14:textId="77777777" w:rsidTr="008C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CBEE5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b/>
                <w:bCs/>
                <w:i/>
                <w:iCs/>
                <w:color w:val="434343"/>
                <w:lang w:val="en-AU"/>
              </w:rPr>
              <w:t xml:space="preserve">Filter by geographical reach </w:t>
            </w:r>
            <w:r w:rsidRPr="00BF6447">
              <w:rPr>
                <w:rFonts w:ascii="Arial" w:hAnsi="Arial" w:cs="Arial"/>
                <w:i/>
                <w:iCs/>
                <w:color w:val="434343"/>
                <w:lang w:val="en-AU"/>
              </w:rPr>
              <w:t>(this filter will be used to shade the entire map in light green if the filter on “global” is ticked)</w:t>
            </w:r>
          </w:p>
        </w:tc>
      </w:tr>
      <w:tr w:rsidR="002E171F" w:rsidRPr="004A767F" w14:paraId="5A7DD52E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2E32B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222222"/>
              </w:rPr>
              <w:t>Global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1B307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13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Tick this if the project is in principle applicable worldwide</w:t>
            </w:r>
          </w:p>
        </w:tc>
      </w:tr>
      <w:tr w:rsidR="002E171F" w:rsidRPr="004A767F" w14:paraId="12943D06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8240C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222222"/>
                <w:lang w:val="en-AU"/>
              </w:rPr>
              <w:t>Specific to one or several countries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BAE23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13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Tick this if the project relates to the situation in one or several countries</w:t>
            </w:r>
          </w:p>
        </w:tc>
      </w:tr>
      <w:tr w:rsidR="002E171F" w:rsidRPr="004A767F" w14:paraId="7FDA45F3" w14:textId="77777777" w:rsidTr="008C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5CD85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135"/>
              <w:rPr>
                <w:lang w:val="en-AU"/>
              </w:rPr>
            </w:pPr>
            <w:r w:rsidRPr="00BF6447">
              <w:rPr>
                <w:rFonts w:ascii="Arial" w:hAnsi="Arial" w:cs="Arial"/>
                <w:b/>
                <w:bCs/>
                <w:i/>
                <w:iCs/>
                <w:color w:val="000000"/>
                <w:lang w:val="en-AU"/>
              </w:rPr>
              <w:t>Filter by audience of project’s publications</w:t>
            </w:r>
          </w:p>
        </w:tc>
      </w:tr>
      <w:tr w:rsidR="002E171F" w:rsidRPr="004A767F" w14:paraId="3F698E2D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A64EC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Educators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EB66F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13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Scholarly material for academia and teachers; tick this when the project is producing materials that people working on education and training and use directly, </w:t>
            </w:r>
            <w:proofErr w:type="gramStart"/>
            <w:r w:rsidRPr="00BF644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i.e.</w:t>
            </w:r>
            <w:proofErr w:type="gramEnd"/>
            <w:r w:rsidRPr="00BF644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 didactic material (this is not to be ticked if the project is generally about WASH in schools but without materials for teachers)</w:t>
            </w:r>
          </w:p>
        </w:tc>
      </w:tr>
      <w:tr w:rsidR="002E171F" w:rsidRPr="004A767F" w14:paraId="0C99EDFB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0239F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Journalists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36B59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13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Tick this if the project is producing materials that journalists can easily pick up on and utilise, </w:t>
            </w:r>
            <w:proofErr w:type="gramStart"/>
            <w:r w:rsidRPr="00BF644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e.g.</w:t>
            </w:r>
            <w:proofErr w:type="gramEnd"/>
            <w:r w:rsidRPr="00BF644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 story-telling projects</w:t>
            </w:r>
          </w:p>
        </w:tc>
      </w:tr>
      <w:tr w:rsidR="002E171F" w:rsidRPr="004A767F" w14:paraId="50B139F2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B75F4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Politicians and local decision makers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8CBDA" w14:textId="77777777" w:rsidR="002E171F" w:rsidRPr="00BF6447" w:rsidRDefault="002E171F" w:rsidP="008C4AB2">
            <w:pPr>
              <w:spacing w:before="20" w:after="20"/>
              <w:rPr>
                <w:sz w:val="24"/>
                <w:szCs w:val="24"/>
                <w:lang w:val="en-AU"/>
              </w:rPr>
            </w:pPr>
          </w:p>
        </w:tc>
      </w:tr>
      <w:tr w:rsidR="002E171F" w14:paraId="27FCB7B7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8E45D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Practitioners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D8966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135"/>
            </w:pPr>
            <w:r>
              <w:rPr>
                <w:color w:val="000000"/>
              </w:rPr>
              <w:t> </w:t>
            </w:r>
          </w:p>
        </w:tc>
      </w:tr>
      <w:tr w:rsidR="002E171F" w:rsidRPr="004A767F" w14:paraId="1701C4FE" w14:textId="77777777" w:rsidTr="008C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C6093" w14:textId="7A8C5645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b/>
                <w:bCs/>
                <w:i/>
                <w:iCs/>
                <w:color w:val="000000"/>
                <w:lang w:val="en-AU"/>
              </w:rPr>
              <w:t>Filter by materials reused:</w:t>
            </w:r>
            <w:r w:rsidRPr="00BF6447">
              <w:rPr>
                <w:rFonts w:ascii="Arial" w:hAnsi="Arial" w:cs="Arial"/>
                <w:b/>
                <w:bCs/>
                <w:color w:val="000000"/>
                <w:lang w:val="en-AU"/>
              </w:rPr>
              <w:t xml:space="preserve"> (</w:t>
            </w:r>
            <w:r w:rsidRPr="00BF6447">
              <w:rPr>
                <w:rFonts w:ascii="Arial" w:hAnsi="Arial" w:cs="Arial"/>
                <w:i/>
                <w:iCs/>
                <w:color w:val="000000"/>
                <w:lang w:val="en-AU"/>
              </w:rPr>
              <w:t>this filter has some overlap with the one before but think of it more as “what input materials is my reuse system focusing on?”)</w:t>
            </w:r>
          </w:p>
        </w:tc>
      </w:tr>
      <w:tr w:rsidR="002E171F" w14:paraId="7B301BF2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EF2BB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>Faeces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2BB17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2F47AEF8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D14C3" w14:textId="64530E5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Greywater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wastewater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274CD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-720"/>
            </w:pPr>
            <w:r>
              <w:rPr>
                <w:color w:val="000000"/>
              </w:rPr>
              <w:t> </w:t>
            </w:r>
          </w:p>
        </w:tc>
      </w:tr>
      <w:tr w:rsidR="002E171F" w14:paraId="09BB975F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03968" w14:textId="615A158A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lastRenderedPageBreak/>
              <w:t>Urine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73867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-720"/>
            </w:pPr>
            <w:r>
              <w:rPr>
                <w:color w:val="000000"/>
              </w:rPr>
              <w:t> </w:t>
            </w:r>
          </w:p>
        </w:tc>
      </w:tr>
      <w:tr w:rsidR="002E171F" w14:paraId="6ADF9732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AC3B7" w14:textId="57F94B96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>Other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34A21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-720"/>
            </w:pPr>
            <w:r>
              <w:rPr>
                <w:color w:val="000000"/>
              </w:rPr>
              <w:t> </w:t>
            </w:r>
          </w:p>
        </w:tc>
      </w:tr>
      <w:tr w:rsidR="002E171F" w:rsidRPr="004A767F" w14:paraId="20E4A159" w14:textId="77777777" w:rsidTr="008C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856BF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b/>
                <w:bCs/>
                <w:i/>
                <w:iCs/>
                <w:color w:val="000000"/>
                <w:lang w:val="en-AU"/>
              </w:rPr>
              <w:t xml:space="preserve">Filter by project </w:t>
            </w:r>
            <w:proofErr w:type="gramStart"/>
            <w:r w:rsidRPr="00BF6447">
              <w:rPr>
                <w:rFonts w:ascii="Arial" w:hAnsi="Arial" w:cs="Arial"/>
                <w:b/>
                <w:bCs/>
                <w:i/>
                <w:iCs/>
                <w:color w:val="000000"/>
                <w:lang w:val="en-AU"/>
              </w:rPr>
              <w:t>focus  (</w:t>
            </w:r>
            <w:proofErr w:type="gramEnd"/>
            <w:r w:rsidRPr="00BF6447">
              <w:rPr>
                <w:rFonts w:ascii="Arial" w:hAnsi="Arial" w:cs="Arial"/>
                <w:b/>
                <w:bCs/>
                <w:i/>
                <w:iCs/>
                <w:color w:val="000000"/>
                <w:lang w:val="en-AU"/>
              </w:rPr>
              <w:t>with sanitation chain)</w:t>
            </w:r>
          </w:p>
        </w:tc>
      </w:tr>
      <w:tr w:rsidR="002E171F" w14:paraId="238CA49A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EA380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Toilets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urinals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</w:rPr>
              <w:t>user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interface)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37358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3FCB3003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3732C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 xml:space="preserve">Emptying and transport (non </w:t>
            </w:r>
            <w:proofErr w:type="spellStart"/>
            <w:r w:rsidRPr="00BF6447">
              <w:rPr>
                <w:rFonts w:ascii="Arial" w:hAnsi="Arial" w:cs="Arial"/>
                <w:color w:val="000000"/>
                <w:lang w:val="en-AU"/>
              </w:rPr>
              <w:t>sewered</w:t>
            </w:r>
            <w:proofErr w:type="spellEnd"/>
            <w:r w:rsidRPr="00BF6447">
              <w:rPr>
                <w:rFonts w:ascii="Arial" w:hAnsi="Arial" w:cs="Arial"/>
                <w:color w:val="000000"/>
                <w:lang w:val="en-AU"/>
              </w:rPr>
              <w:t>)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646E8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Includes for example pit emptying techniques</w:t>
            </w:r>
          </w:p>
        </w:tc>
      </w:tr>
      <w:tr w:rsidR="002E171F" w:rsidRPr="004A767F" w14:paraId="53F3C154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DB4FC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 xml:space="preserve">Treatment of grey or </w:t>
            </w:r>
            <w:proofErr w:type="gramStart"/>
            <w:r w:rsidRPr="00BF6447">
              <w:rPr>
                <w:rFonts w:ascii="Arial" w:hAnsi="Arial" w:cs="Arial"/>
                <w:color w:val="000000"/>
                <w:lang w:val="en-AU"/>
              </w:rPr>
              <w:t>waste water</w:t>
            </w:r>
            <w:proofErr w:type="gram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515D7" w14:textId="77777777" w:rsidR="002E171F" w:rsidRPr="00BF6447" w:rsidRDefault="002E171F" w:rsidP="008C4AB2">
            <w:pPr>
              <w:spacing w:before="20" w:after="20"/>
              <w:rPr>
                <w:sz w:val="24"/>
                <w:szCs w:val="24"/>
                <w:lang w:val="en-AU"/>
              </w:rPr>
            </w:pPr>
          </w:p>
        </w:tc>
      </w:tr>
      <w:tr w:rsidR="002E171F" w14:paraId="2C6EF142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CA6C1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Treatment of </w:t>
            </w:r>
            <w:proofErr w:type="spellStart"/>
            <w:r>
              <w:rPr>
                <w:rFonts w:ascii="Arial" w:hAnsi="Arial" w:cs="Arial"/>
                <w:color w:val="000000"/>
              </w:rPr>
              <w:t>faecal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sludge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621E4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225"/>
            </w:pPr>
            <w:r>
              <w:rPr>
                <w:color w:val="000000"/>
              </w:rPr>
              <w:t> </w:t>
            </w:r>
          </w:p>
        </w:tc>
      </w:tr>
      <w:tr w:rsidR="002E171F" w:rsidRPr="004A767F" w14:paraId="7F4E3F88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A4B1E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Resource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recovery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08514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All types of reuse activities</w:t>
            </w:r>
          </w:p>
        </w:tc>
      </w:tr>
      <w:tr w:rsidR="002E171F" w:rsidRPr="004A767F" w14:paraId="796509F4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83A91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Enabling environment and institutional strengthening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BB7C0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This can include a range of things leading to enabling environment and institutional strengthening such as regulation, subsidies, policy, capacity development</w:t>
            </w:r>
          </w:p>
        </w:tc>
      </w:tr>
      <w:tr w:rsidR="002E171F" w:rsidRPr="004A767F" w14:paraId="54342B89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BC13D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Others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114B4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22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Others could include projects dealing with social aspects, behaviour change, mapping, monitoring, setting of standards</w:t>
            </w:r>
          </w:p>
        </w:tc>
      </w:tr>
      <w:tr w:rsidR="002E171F" w:rsidRPr="004A767F" w14:paraId="6BF66002" w14:textId="77777777" w:rsidTr="008C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70135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b/>
                <w:bCs/>
                <w:i/>
                <w:iCs/>
                <w:color w:val="000000"/>
                <w:lang w:val="en-AU"/>
              </w:rPr>
              <w:t>Filter by Location  </w:t>
            </w:r>
          </w:p>
          <w:p w14:paraId="714E82A1" w14:textId="11D5AE62" w:rsidR="002E171F" w:rsidRPr="00BF6447" w:rsidRDefault="002E171F" w:rsidP="004A767F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i/>
                <w:iCs/>
                <w:color w:val="000000"/>
                <w:lang w:val="en-AU"/>
              </w:rPr>
              <w:t xml:space="preserve">Tick only those countries where the project is currently active, not where it COULD be active in future. This applies </w:t>
            </w:r>
            <w:proofErr w:type="gramStart"/>
            <w:r w:rsidRPr="00BF6447">
              <w:rPr>
                <w:rFonts w:ascii="Arial" w:hAnsi="Arial" w:cs="Arial"/>
                <w:i/>
                <w:iCs/>
                <w:color w:val="000000"/>
                <w:lang w:val="en-AU"/>
              </w:rPr>
              <w:t>in particular to</w:t>
            </w:r>
            <w:proofErr w:type="gramEnd"/>
            <w:r w:rsidRPr="00BF6447">
              <w:rPr>
                <w:rFonts w:ascii="Arial" w:hAnsi="Arial" w:cs="Arial"/>
                <w:i/>
                <w:iCs/>
                <w:color w:val="000000"/>
                <w:lang w:val="en-AU"/>
              </w:rPr>
              <w:t xml:space="preserve"> projects by private sector organisations who might want to add more ticks to become more “visible”.</w:t>
            </w:r>
          </w:p>
        </w:tc>
      </w:tr>
      <w:tr w:rsidR="002E171F" w14:paraId="2FD28CE7" w14:textId="77777777" w:rsidTr="008C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E20F0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Filter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by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beneficial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product</w:t>
            </w:r>
            <w:proofErr w:type="spellEnd"/>
          </w:p>
        </w:tc>
      </w:tr>
      <w:tr w:rsidR="002E171F" w14:paraId="7540742A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43B1B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Energy: </w:t>
            </w:r>
            <w:proofErr w:type="spellStart"/>
            <w:r>
              <w:rPr>
                <w:rFonts w:ascii="Arial" w:hAnsi="Arial" w:cs="Arial"/>
                <w:color w:val="000000"/>
              </w:rPr>
              <w:t>biogas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C55B2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7A02DB41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55BAE" w14:textId="51BE3E69" w:rsidR="002E171F" w:rsidRPr="004A767F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US"/>
              </w:rPr>
            </w:pPr>
            <w:r w:rsidRPr="004A767F">
              <w:rPr>
                <w:rFonts w:ascii="Arial" w:hAnsi="Arial" w:cs="Arial"/>
                <w:color w:val="000000"/>
                <w:lang w:val="en-US"/>
              </w:rPr>
              <w:t>Energy: electricity</w:t>
            </w:r>
            <w:r w:rsidR="007E0383" w:rsidRPr="004A767F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 w:rsidR="003A14E4" w:rsidRPr="003A14E4">
              <w:rPr>
                <w:rFonts w:ascii="Arial" w:hAnsi="Arial" w:cs="Arial"/>
                <w:color w:val="000000"/>
                <w:lang w:val="en-US"/>
              </w:rPr>
              <w:t>hydrogen, fuel cells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AF5C1" w14:textId="77777777" w:rsidR="002E171F" w:rsidRPr="004A767F" w:rsidRDefault="002E171F" w:rsidP="008C4AB2">
            <w:pPr>
              <w:spacing w:before="20" w:after="20"/>
              <w:rPr>
                <w:sz w:val="24"/>
                <w:szCs w:val="24"/>
                <w:lang w:val="en-US"/>
              </w:rPr>
            </w:pPr>
          </w:p>
        </w:tc>
      </w:tr>
      <w:tr w:rsidR="002E171F" w:rsidRPr="004A767F" w14:paraId="291E58F8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24D6A" w14:textId="5177D55D" w:rsidR="002E171F" w:rsidRPr="004A767F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US"/>
              </w:rPr>
            </w:pPr>
            <w:r w:rsidRPr="004A767F">
              <w:rPr>
                <w:rFonts w:ascii="Arial" w:hAnsi="Arial" w:cs="Arial"/>
                <w:color w:val="000000"/>
                <w:lang w:val="en-US"/>
              </w:rPr>
              <w:t>Energy: fuel</w:t>
            </w:r>
            <w:r w:rsidR="003A14E4" w:rsidRPr="004A767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3A14E4" w:rsidRPr="003A14E4">
              <w:rPr>
                <w:rFonts w:ascii="Arial" w:hAnsi="Arial" w:cs="Arial"/>
                <w:color w:val="000000"/>
                <w:lang w:val="en-US"/>
              </w:rPr>
              <w:t>(liquid or solid)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0BEA4" w14:textId="77777777" w:rsidR="002E171F" w:rsidRPr="004A767F" w:rsidRDefault="002E171F" w:rsidP="008C4AB2">
            <w:pPr>
              <w:spacing w:before="20" w:after="20"/>
              <w:rPr>
                <w:sz w:val="24"/>
                <w:szCs w:val="24"/>
                <w:lang w:val="en-US"/>
              </w:rPr>
            </w:pPr>
          </w:p>
        </w:tc>
      </w:tr>
      <w:tr w:rsidR="002E171F" w14:paraId="06E77D1E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7EF33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lastRenderedPageBreak/>
              <w:t>Fertiliser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0277B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708D473E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79CCB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Protein </w:t>
            </w:r>
            <w:proofErr w:type="spellStart"/>
            <w:r>
              <w:rPr>
                <w:rFonts w:ascii="Arial" w:hAnsi="Arial" w:cs="Arial"/>
                <w:color w:val="000000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animal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food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72118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3A14E4" w14:paraId="14818BBB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A116" w14:textId="055D20DF" w:rsidR="003A14E4" w:rsidRDefault="003514D0" w:rsidP="008C4AB2">
            <w:pPr>
              <w:pStyle w:val="StandardWeb"/>
              <w:spacing w:before="20" w:beforeAutospacing="0" w:after="20" w:afterAutospacing="0"/>
              <w:ind w:left="75"/>
              <w:rPr>
                <w:rFonts w:ascii="Arial" w:hAnsi="Arial" w:cs="Arial"/>
                <w:color w:val="000000"/>
              </w:rPr>
            </w:pPr>
            <w:proofErr w:type="spellStart"/>
            <w:r w:rsidRPr="003514D0">
              <w:rPr>
                <w:rFonts w:ascii="Arial" w:hAnsi="Arial" w:cs="Arial"/>
                <w:color w:val="000000"/>
              </w:rPr>
              <w:t>Water</w:t>
            </w:r>
            <w:proofErr w:type="spellEnd"/>
            <w:r w:rsidRPr="003514D0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3514D0">
              <w:rPr>
                <w:rFonts w:ascii="Arial" w:hAnsi="Arial" w:cs="Arial"/>
                <w:color w:val="000000"/>
              </w:rPr>
              <w:t>irrigation</w:t>
            </w:r>
            <w:proofErr w:type="spellEnd"/>
            <w:r w:rsidRPr="003514D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3514D0">
              <w:rPr>
                <w:rFonts w:ascii="Arial" w:hAnsi="Arial" w:cs="Arial"/>
                <w:color w:val="000000"/>
              </w:rPr>
              <w:t>process</w:t>
            </w:r>
            <w:proofErr w:type="spellEnd"/>
            <w:r w:rsidRPr="003514D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3514D0">
              <w:rPr>
                <w:rFonts w:ascii="Arial" w:hAnsi="Arial" w:cs="Arial"/>
                <w:color w:val="000000"/>
              </w:rPr>
              <w:t>other</w:t>
            </w:r>
            <w:proofErr w:type="spellEnd"/>
            <w:r w:rsidRPr="003514D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BBF0" w14:textId="77777777" w:rsidR="003A14E4" w:rsidRDefault="003A14E4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40949461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31832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>Other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42DF9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57C90E9E" w14:textId="77777777" w:rsidTr="008C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D2ECC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b/>
                <w:bCs/>
                <w:i/>
                <w:iCs/>
                <w:color w:val="000000"/>
                <w:lang w:val="en-AU"/>
              </w:rPr>
              <w:t>Filter by setting or users</w:t>
            </w:r>
          </w:p>
        </w:tc>
      </w:tr>
      <w:tr w:rsidR="002E171F" w:rsidRPr="004A767F" w14:paraId="3C00E908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29A50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Camps (emergency or longer term)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6E3E0" w14:textId="77777777" w:rsidR="002E171F" w:rsidRPr="00BF6447" w:rsidRDefault="002E171F" w:rsidP="008C4AB2">
            <w:pPr>
              <w:spacing w:before="20" w:after="20"/>
              <w:rPr>
                <w:sz w:val="24"/>
                <w:szCs w:val="24"/>
                <w:lang w:val="en-AU"/>
              </w:rPr>
            </w:pPr>
          </w:p>
        </w:tc>
      </w:tr>
      <w:tr w:rsidR="002E171F" w:rsidRPr="004A767F" w14:paraId="66622120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8BDE3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>Peri-urban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9691C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Landscape that lies between rural to urban transition zone (don’t tick this if your project is mainly focussing on the urban poor as there is a separate category for that)</w:t>
            </w:r>
          </w:p>
        </w:tc>
      </w:tr>
      <w:tr w:rsidR="002E171F" w14:paraId="5AA91DAC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DAD2D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>Rural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98E6A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609C20CB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42CEC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>Schools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C209D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4F85B65A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2EBF4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>Urban (</w:t>
            </w:r>
            <w:proofErr w:type="spellStart"/>
            <w:r>
              <w:rPr>
                <w:rFonts w:ascii="Arial" w:hAnsi="Arial" w:cs="Arial"/>
                <w:color w:val="000000"/>
              </w:rPr>
              <w:t>entire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city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2D22B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This is for projects that are looking at a city as a whole, </w:t>
            </w:r>
            <w:proofErr w:type="gramStart"/>
            <w:r w:rsidRPr="00BF644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i.e.</w:t>
            </w:r>
            <w:proofErr w:type="gramEnd"/>
            <w:r w:rsidRPr="00BF644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 richer and poorer areas alike; like projects dealing with planning approaches</w:t>
            </w:r>
          </w:p>
        </w:tc>
      </w:tr>
      <w:tr w:rsidR="002E171F" w14:paraId="20ACDFEC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188C4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Urban informal </w:t>
            </w:r>
            <w:proofErr w:type="spellStart"/>
            <w:r>
              <w:rPr>
                <w:rFonts w:ascii="Arial" w:hAnsi="Arial" w:cs="Arial"/>
                <w:color w:val="000000"/>
              </w:rPr>
              <w:t>settlements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</w:rPr>
              <w:t>slums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89A86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38320494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72106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Others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AB72D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Others could include hospitals, prisons, healthcare facilities</w:t>
            </w:r>
          </w:p>
        </w:tc>
      </w:tr>
      <w:tr w:rsidR="002E171F" w:rsidRPr="004A767F" w14:paraId="2E7D64E2" w14:textId="77777777" w:rsidTr="008C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66353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b/>
                <w:bCs/>
                <w:i/>
                <w:iCs/>
                <w:color w:val="000000"/>
                <w:lang w:val="en-AU"/>
              </w:rPr>
              <w:t xml:space="preserve">Filter by grant recipient </w:t>
            </w:r>
            <w:r w:rsidRPr="00BF6447">
              <w:rPr>
                <w:rFonts w:ascii="Arial" w:hAnsi="Arial" w:cs="Arial"/>
                <w:i/>
                <w:iCs/>
                <w:color w:val="000000"/>
                <w:lang w:val="en-AU"/>
              </w:rPr>
              <w:t>(Our convention is that each project has exactly one filter tick here. Choose the one that matches the organisation most closely. Do not tick several ticks here.</w:t>
            </w:r>
            <w:r w:rsidRPr="00BF644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AU"/>
              </w:rPr>
              <w:t>)</w:t>
            </w:r>
          </w:p>
        </w:tc>
      </w:tr>
      <w:tr w:rsidR="002E171F" w:rsidRPr="004A767F" w14:paraId="1B16D578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40427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>Government-</w:t>
            </w:r>
            <w:proofErr w:type="spellStart"/>
            <w:r>
              <w:rPr>
                <w:rFonts w:ascii="Arial" w:hAnsi="Arial" w:cs="Arial"/>
                <w:color w:val="000000"/>
              </w:rPr>
              <w:t>owned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entity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6FFBAD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 xml:space="preserve">Not University or research; </w:t>
            </w:r>
            <w:r w:rsidRPr="00BF6447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This excludes universities as they have their own filter below</w:t>
            </w:r>
          </w:p>
        </w:tc>
      </w:tr>
      <w:tr w:rsidR="002E171F" w14:paraId="0372D0DA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82A38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>International NGO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88714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20454405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2F2B7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Local NGO / not for profit entity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6472C" w14:textId="77777777" w:rsidR="002E171F" w:rsidRPr="00BF6447" w:rsidRDefault="002E171F" w:rsidP="008C4AB2">
            <w:pPr>
              <w:spacing w:before="20" w:after="20"/>
              <w:rPr>
                <w:sz w:val="24"/>
                <w:szCs w:val="24"/>
                <w:lang w:val="en-AU"/>
              </w:rPr>
            </w:pPr>
          </w:p>
        </w:tc>
      </w:tr>
      <w:tr w:rsidR="002E171F" w14:paraId="51935730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F2FE9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Multilateral </w:t>
            </w:r>
            <w:proofErr w:type="spellStart"/>
            <w:r>
              <w:rPr>
                <w:rFonts w:ascii="Arial" w:hAnsi="Arial" w:cs="Arial"/>
                <w:color w:val="000000"/>
              </w:rPr>
              <w:t>organisation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DCB0C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796877AD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49F63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Profit making entity / private sector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34F5D" w14:textId="77777777" w:rsidR="002E171F" w:rsidRPr="00BF6447" w:rsidRDefault="002E171F" w:rsidP="008C4AB2">
            <w:pPr>
              <w:spacing w:before="20" w:after="20"/>
              <w:rPr>
                <w:sz w:val="24"/>
                <w:szCs w:val="24"/>
                <w:lang w:val="en-AU"/>
              </w:rPr>
            </w:pPr>
          </w:p>
        </w:tc>
      </w:tr>
      <w:tr w:rsidR="002E171F" w14:paraId="34C7FD58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42055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University </w:t>
            </w:r>
            <w:proofErr w:type="spellStart"/>
            <w:r>
              <w:rPr>
                <w:rFonts w:ascii="Arial" w:hAnsi="Arial" w:cs="Arial"/>
                <w:color w:val="000000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research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institution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939B6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4C9C7D9B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EE71E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Others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5550C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476368E9" w14:textId="77777777" w:rsidTr="008C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B91C1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b/>
                <w:bCs/>
                <w:i/>
                <w:iCs/>
                <w:color w:val="000000"/>
                <w:lang w:val="en-AU"/>
              </w:rPr>
              <w:t xml:space="preserve"> Filter by treatment technology or system </w:t>
            </w:r>
            <w:r w:rsidRPr="00BF6447">
              <w:rPr>
                <w:rFonts w:ascii="Arial" w:hAnsi="Arial" w:cs="Arial"/>
                <w:i/>
                <w:iCs/>
                <w:color w:val="000000"/>
                <w:lang w:val="en-AU"/>
              </w:rPr>
              <w:t>(if you are unsure about any of these technologies, you can check them out on Wikipedia)</w:t>
            </w:r>
          </w:p>
        </w:tc>
      </w:tr>
      <w:tr w:rsidR="002E171F" w:rsidRPr="004A767F" w14:paraId="2D298B6F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8851B" w14:textId="2E099CBD" w:rsidR="002E171F" w:rsidRDefault="002E171F" w:rsidP="004A767F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Biogas </w:t>
            </w:r>
            <w:proofErr w:type="spellStart"/>
            <w:r>
              <w:rPr>
                <w:rFonts w:ascii="Arial" w:hAnsi="Arial" w:cs="Arial"/>
                <w:color w:val="000000"/>
              </w:rPr>
              <w:t>systems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49875" w14:textId="13271672" w:rsidR="002E171F" w:rsidRPr="00BF6447" w:rsidRDefault="002E171F" w:rsidP="004A767F">
            <w:pPr>
              <w:pStyle w:val="StandardWeb"/>
              <w:spacing w:before="20" w:beforeAutospacing="0" w:after="20" w:afterAutospacing="0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Sanitation systems that aim to maximise biogas production (but not those where biogas is an unintended by-product like septic tanks and DEWATS)</w:t>
            </w:r>
          </w:p>
        </w:tc>
      </w:tr>
      <w:tr w:rsidR="002E171F" w14:paraId="7EC7A6F7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6ED61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Composting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vermicomposting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(solid </w:t>
            </w:r>
            <w:proofErr w:type="spellStart"/>
            <w:r>
              <w:rPr>
                <w:rFonts w:ascii="Arial" w:hAnsi="Arial" w:cs="Arial"/>
                <w:color w:val="000000"/>
              </w:rPr>
              <w:t>waste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D63BA" w14:textId="74D67D10" w:rsidR="002E171F" w:rsidRDefault="002E171F" w:rsidP="004A767F">
            <w:pPr>
              <w:pStyle w:val="StandardWeb"/>
              <w:spacing w:before="20" w:beforeAutospacing="0" w:after="20" w:afterAutospacing="0"/>
            </w:pPr>
          </w:p>
        </w:tc>
      </w:tr>
      <w:tr w:rsidR="002E171F" w14:paraId="04E13C1B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D4E1C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Constructed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wetlands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7618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14:paraId="0AFEFF0B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B92ED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Container </w:t>
            </w:r>
            <w:proofErr w:type="spellStart"/>
            <w:r>
              <w:rPr>
                <w:rFonts w:ascii="Arial" w:hAnsi="Arial" w:cs="Arial"/>
                <w:color w:val="000000"/>
              </w:rPr>
              <w:t>based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systems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(CBS)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07400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44722C1E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AF0B5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Decentralised wastewater treatment (e.g. DEWATS)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133EF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45" w:hanging="360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 </w:t>
            </w:r>
          </w:p>
        </w:tc>
      </w:tr>
      <w:tr w:rsidR="002E171F" w:rsidRPr="004A767F" w14:paraId="5643D4FD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361FF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Faecal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sludge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treatment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37171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40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There is overlap here with other filters (like composting) but use it if you want your project to be found by someone looking for faecal sludge treatment projects</w:t>
            </w:r>
          </w:p>
        </w:tc>
      </w:tr>
      <w:tr w:rsidR="002E171F" w:rsidRPr="004A767F" w14:paraId="57F2C69F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EDF0E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r>
              <w:rPr>
                <w:rFonts w:ascii="Arial" w:hAnsi="Arial" w:cs="Arial"/>
                <w:color w:val="000000"/>
              </w:rPr>
              <w:t xml:space="preserve">Fundamental Research and </w:t>
            </w:r>
            <w:proofErr w:type="spellStart"/>
            <w:r>
              <w:rPr>
                <w:rFonts w:ascii="Arial" w:hAnsi="Arial" w:cs="Arial"/>
                <w:color w:val="000000"/>
              </w:rPr>
              <w:t>engineering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FDA35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40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Many of the grants by the BMGF would fall into this category; it is mainly used for high-tech technologies that are currently tested in the lab; sometimes people tick this filter plus another one (mainly “others); sometimes this is the only filter ticked</w:t>
            </w:r>
          </w:p>
        </w:tc>
      </w:tr>
      <w:tr w:rsidR="002E171F" w:rsidRPr="004A767F" w14:paraId="715E44E7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AA868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75"/>
              <w:rPr>
                <w:lang w:val="fr-FR"/>
              </w:rPr>
            </w:pPr>
            <w:r w:rsidRPr="00BF6447">
              <w:rPr>
                <w:rFonts w:ascii="Arial" w:hAnsi="Arial" w:cs="Arial"/>
                <w:color w:val="000000"/>
                <w:lang w:val="fr-FR"/>
              </w:rPr>
              <w:lastRenderedPageBreak/>
              <w:t xml:space="preserve">Urine diversion </w:t>
            </w:r>
            <w:proofErr w:type="spellStart"/>
            <w:r w:rsidRPr="00BF6447">
              <w:rPr>
                <w:rFonts w:ascii="Arial" w:hAnsi="Arial" w:cs="Arial"/>
                <w:color w:val="000000"/>
                <w:lang w:val="fr-FR"/>
              </w:rPr>
              <w:t>dehydration</w:t>
            </w:r>
            <w:proofErr w:type="spellEnd"/>
            <w:r w:rsidRPr="00BF6447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F6447">
              <w:rPr>
                <w:rFonts w:ascii="Arial" w:hAnsi="Arial" w:cs="Arial"/>
                <w:color w:val="000000"/>
                <w:lang w:val="fr-FR"/>
              </w:rPr>
              <w:t>toilets</w:t>
            </w:r>
            <w:proofErr w:type="spellEnd"/>
            <w:r w:rsidRPr="00BF6447">
              <w:rPr>
                <w:rFonts w:ascii="Arial" w:hAnsi="Arial" w:cs="Arial"/>
                <w:color w:val="000000"/>
                <w:lang w:val="fr-FR"/>
              </w:rPr>
              <w:t xml:space="preserve"> (</w:t>
            </w:r>
            <w:proofErr w:type="spellStart"/>
            <w:r w:rsidRPr="00BF6447">
              <w:rPr>
                <w:rFonts w:ascii="Arial" w:hAnsi="Arial" w:cs="Arial"/>
                <w:color w:val="000000"/>
                <w:lang w:val="fr-FR"/>
              </w:rPr>
              <w:t>UDDTs</w:t>
            </w:r>
            <w:proofErr w:type="spellEnd"/>
            <w:r w:rsidRPr="00BF6447">
              <w:rPr>
                <w:rFonts w:ascii="Arial" w:hAnsi="Arial" w:cs="Arial"/>
                <w:color w:val="000000"/>
                <w:lang w:val="fr-FR"/>
              </w:rPr>
              <w:t>)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B627D" w14:textId="77777777" w:rsidR="002E171F" w:rsidRPr="00BF6447" w:rsidRDefault="00A0254D" w:rsidP="008C4AB2">
            <w:pPr>
              <w:pStyle w:val="StandardWeb"/>
              <w:spacing w:before="20" w:beforeAutospacing="0" w:after="20" w:afterAutospacing="0"/>
              <w:ind w:left="405"/>
              <w:rPr>
                <w:lang w:val="fr-FR"/>
              </w:rPr>
            </w:pPr>
            <w:hyperlink r:id="rId11" w:history="1">
              <w:r w:rsidR="002E171F" w:rsidRPr="00BF6447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  <w:lang w:val="fr-FR"/>
                </w:rPr>
                <w:t>https://en.wikipedia.org/wiki/Urine-diverting_dry_toilet</w:t>
              </w:r>
            </w:hyperlink>
            <w:r w:rsidR="002E171F" w:rsidRPr="00BF6447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2E171F" w:rsidRPr="004A767F" w14:paraId="4CD79252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6368C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Vermifilters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(liquid </w:t>
            </w:r>
            <w:proofErr w:type="spellStart"/>
            <w:r>
              <w:rPr>
                <w:rFonts w:ascii="Arial" w:hAnsi="Arial" w:cs="Arial"/>
                <w:color w:val="000000"/>
              </w:rPr>
              <w:t>waste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77099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40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This includes the so-called “Tiger worm toilets”</w:t>
            </w:r>
          </w:p>
        </w:tc>
      </w:tr>
      <w:tr w:rsidR="002E171F" w14:paraId="49B76981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52D7B" w14:textId="77777777" w:rsidR="002E171F" w:rsidRDefault="002E171F" w:rsidP="008C4AB2">
            <w:pPr>
              <w:pStyle w:val="StandardWeb"/>
              <w:spacing w:before="20" w:beforeAutospacing="0" w:after="20" w:afterAutospacing="0"/>
              <w:ind w:left="75"/>
            </w:pPr>
            <w:proofErr w:type="spellStart"/>
            <w:r>
              <w:rPr>
                <w:rFonts w:ascii="Arial" w:hAnsi="Arial" w:cs="Arial"/>
                <w:color w:val="000000"/>
              </w:rPr>
              <w:t>Others</w:t>
            </w:r>
            <w:proofErr w:type="spellEnd"/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E8B6C" w14:textId="77777777" w:rsidR="002E171F" w:rsidRDefault="002E171F" w:rsidP="008C4AB2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E171F" w:rsidRPr="004A767F" w14:paraId="6531BAE9" w14:textId="77777777" w:rsidTr="008C4A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EDBA8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165"/>
              <w:rPr>
                <w:lang w:val="en-AU"/>
              </w:rPr>
            </w:pPr>
            <w:r w:rsidRPr="00BF6447">
              <w:rPr>
                <w:rFonts w:ascii="Arial" w:hAnsi="Arial" w:cs="Arial"/>
                <w:b/>
                <w:bCs/>
                <w:i/>
                <w:iCs/>
                <w:color w:val="000000"/>
                <w:lang w:val="en-AU"/>
              </w:rPr>
              <w:t>Filter by funding source</w:t>
            </w:r>
          </w:p>
          <w:p w14:paraId="198D84F0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16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(</w:t>
            </w:r>
            <w:r w:rsidRPr="00BF6447">
              <w:rPr>
                <w:rFonts w:ascii="Arial" w:hAnsi="Arial" w:cs="Arial"/>
                <w:i/>
                <w:iCs/>
                <w:color w:val="000000"/>
                <w:lang w:val="en-AU"/>
              </w:rPr>
              <w:t>Our convention is that each project should have at least one tick here; if funding source is unknown, be sure to tick the last option “other or unspecified”)</w:t>
            </w:r>
          </w:p>
        </w:tc>
      </w:tr>
      <w:tr w:rsidR="002E171F" w:rsidRPr="004A767F" w14:paraId="7BA14C44" w14:textId="77777777" w:rsidTr="00C8338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C60AD" w14:textId="77777777" w:rsidR="002E171F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Australian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government</w:t>
            </w:r>
            <w:proofErr w:type="spellEnd"/>
          </w:p>
          <w:p w14:paraId="04759322" w14:textId="77777777" w:rsidR="002E171F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Canadian </w:t>
            </w:r>
            <w:proofErr w:type="spellStart"/>
            <w:r>
              <w:rPr>
                <w:rFonts w:ascii="Arial" w:hAnsi="Arial" w:cs="Arial"/>
                <w:color w:val="000000"/>
              </w:rPr>
              <w:t>government</w:t>
            </w:r>
            <w:proofErr w:type="spellEnd"/>
          </w:p>
          <w:p w14:paraId="2D9A415D" w14:textId="77777777" w:rsidR="002E171F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Danish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government</w:t>
            </w:r>
            <w:proofErr w:type="spellEnd"/>
          </w:p>
          <w:p w14:paraId="11CA679A" w14:textId="77777777" w:rsidR="002E171F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Dutch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government</w:t>
            </w:r>
            <w:proofErr w:type="spellEnd"/>
          </w:p>
          <w:p w14:paraId="1CF5381E" w14:textId="77777777" w:rsidR="002E171F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German </w:t>
            </w:r>
            <w:proofErr w:type="spellStart"/>
            <w:r>
              <w:rPr>
                <w:rFonts w:ascii="Arial" w:hAnsi="Arial" w:cs="Arial"/>
                <w:color w:val="000000"/>
              </w:rPr>
              <w:t>government</w:t>
            </w:r>
            <w:proofErr w:type="spellEnd"/>
          </w:p>
          <w:p w14:paraId="0676A115" w14:textId="77777777" w:rsidR="002E171F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Japanese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government</w:t>
            </w:r>
            <w:proofErr w:type="spellEnd"/>
          </w:p>
          <w:p w14:paraId="100E4F5D" w14:textId="77777777" w:rsidR="002E171F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Swedish </w:t>
            </w:r>
            <w:proofErr w:type="spellStart"/>
            <w:r>
              <w:rPr>
                <w:rFonts w:ascii="Arial" w:hAnsi="Arial" w:cs="Arial"/>
                <w:color w:val="000000"/>
              </w:rPr>
              <w:t>government</w:t>
            </w:r>
            <w:proofErr w:type="spellEnd"/>
          </w:p>
          <w:p w14:paraId="1007671F" w14:textId="77777777" w:rsidR="002E171F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Swiss </w:t>
            </w:r>
            <w:proofErr w:type="spellStart"/>
            <w:r>
              <w:rPr>
                <w:rFonts w:ascii="Arial" w:hAnsi="Arial" w:cs="Arial"/>
                <w:color w:val="000000"/>
              </w:rPr>
              <w:t>government</w:t>
            </w:r>
            <w:proofErr w:type="spellEnd"/>
          </w:p>
          <w:p w14:paraId="070BDCEB" w14:textId="77777777" w:rsidR="002E171F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UK </w:t>
            </w:r>
            <w:proofErr w:type="spellStart"/>
            <w:r>
              <w:rPr>
                <w:rFonts w:ascii="Arial" w:hAnsi="Arial" w:cs="Arial"/>
                <w:color w:val="000000"/>
              </w:rPr>
              <w:t>government</w:t>
            </w:r>
            <w:proofErr w:type="spellEnd"/>
          </w:p>
          <w:p w14:paraId="6D26CFE0" w14:textId="77777777" w:rsidR="002E171F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United States </w:t>
            </w:r>
            <w:proofErr w:type="spellStart"/>
            <w:r>
              <w:rPr>
                <w:rFonts w:ascii="Arial" w:hAnsi="Arial" w:cs="Arial"/>
                <w:color w:val="000000"/>
              </w:rPr>
              <w:t>government</w:t>
            </w:r>
            <w:proofErr w:type="spellEnd"/>
          </w:p>
          <w:p w14:paraId="0501C089" w14:textId="77777777" w:rsidR="002E171F" w:rsidRPr="00BF6447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Multi-lateral and International Monetary Fund</w:t>
            </w:r>
          </w:p>
          <w:p w14:paraId="2F43FA7F" w14:textId="77777777" w:rsidR="002E171F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Bill &amp; Melinda Gates Foundation</w:t>
            </w:r>
          </w:p>
          <w:p w14:paraId="5DEDB2DA" w14:textId="77777777" w:rsidR="002E171F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Other </w:t>
            </w:r>
            <w:proofErr w:type="spellStart"/>
            <w:r>
              <w:rPr>
                <w:rFonts w:ascii="Arial" w:hAnsi="Arial" w:cs="Arial"/>
                <w:color w:val="000000"/>
              </w:rPr>
              <w:t>philanthropist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foundation</w:t>
            </w:r>
            <w:proofErr w:type="spellEnd"/>
          </w:p>
          <w:p w14:paraId="02F33170" w14:textId="77777777" w:rsidR="002E171F" w:rsidRPr="00BF6447" w:rsidRDefault="002E171F" w:rsidP="008C4AB2">
            <w:pPr>
              <w:pStyle w:val="StandardWeb"/>
              <w:numPr>
                <w:ilvl w:val="0"/>
                <w:numId w:val="13"/>
              </w:numPr>
              <w:spacing w:before="20" w:beforeAutospacing="0" w:after="20" w:afterAutospacing="0"/>
              <w:textAlignment w:val="baseline"/>
              <w:rPr>
                <w:rFonts w:ascii="Arial" w:hAnsi="Arial" w:cs="Arial"/>
                <w:color w:val="000000"/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Other funding source or unspecified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C39CE" w14:textId="77777777" w:rsidR="002E171F" w:rsidRPr="00BF6447" w:rsidRDefault="002E171F" w:rsidP="008C4AB2">
            <w:pPr>
              <w:spacing w:before="20" w:after="20"/>
              <w:rPr>
                <w:lang w:val="en-AU"/>
              </w:rPr>
            </w:pPr>
            <w:r w:rsidRPr="00BF6447">
              <w:rPr>
                <w:lang w:val="en-AU"/>
              </w:rPr>
              <w:br/>
            </w:r>
            <w:r w:rsidRPr="00BF6447">
              <w:rPr>
                <w:lang w:val="en-AU"/>
              </w:rPr>
              <w:br/>
            </w:r>
            <w:r w:rsidRPr="00BF6447">
              <w:rPr>
                <w:lang w:val="en-AU"/>
              </w:rPr>
              <w:br/>
            </w:r>
            <w:r w:rsidRPr="00BF6447">
              <w:rPr>
                <w:lang w:val="en-AU"/>
              </w:rPr>
              <w:br/>
            </w:r>
            <w:r w:rsidRPr="00BF6447">
              <w:rPr>
                <w:lang w:val="en-AU"/>
              </w:rPr>
              <w:br/>
            </w:r>
            <w:r w:rsidRPr="00BF6447">
              <w:rPr>
                <w:lang w:val="en-AU"/>
              </w:rPr>
              <w:br/>
            </w:r>
            <w:r w:rsidRPr="00BF6447">
              <w:rPr>
                <w:lang w:val="en-AU"/>
              </w:rPr>
              <w:br/>
            </w:r>
            <w:r w:rsidRPr="00BF6447">
              <w:rPr>
                <w:lang w:val="en-AU"/>
              </w:rPr>
              <w:br/>
            </w:r>
            <w:r w:rsidRPr="00BF6447">
              <w:rPr>
                <w:lang w:val="en-AU"/>
              </w:rPr>
              <w:br/>
            </w:r>
            <w:r w:rsidRPr="00BF6447">
              <w:rPr>
                <w:lang w:val="en-AU"/>
              </w:rPr>
              <w:br/>
            </w:r>
            <w:r w:rsidRPr="00BF6447">
              <w:rPr>
                <w:lang w:val="en-AU"/>
              </w:rPr>
              <w:br/>
            </w:r>
            <w:r w:rsidRPr="00BF6447">
              <w:rPr>
                <w:lang w:val="en-AU"/>
              </w:rPr>
              <w:br/>
            </w:r>
            <w:r w:rsidRPr="00BF6447">
              <w:rPr>
                <w:lang w:val="en-AU"/>
              </w:rPr>
              <w:br/>
            </w:r>
          </w:p>
          <w:p w14:paraId="3E025C72" w14:textId="77777777" w:rsidR="002E171F" w:rsidRPr="00BF6447" w:rsidRDefault="002E171F" w:rsidP="008C4AB2">
            <w:pPr>
              <w:pStyle w:val="StandardWeb"/>
              <w:spacing w:before="20" w:beforeAutospacing="0" w:after="20" w:afterAutospacing="0"/>
              <w:ind w:left="165"/>
              <w:rPr>
                <w:lang w:val="en-AU"/>
              </w:rPr>
            </w:pPr>
            <w:r w:rsidRPr="00BF6447">
              <w:rPr>
                <w:rFonts w:ascii="Arial" w:hAnsi="Arial" w:cs="Arial"/>
                <w:color w:val="000000"/>
                <w:lang w:val="en-AU"/>
              </w:rPr>
              <w:t>Multilateral funds refer to funding from a group of countries -e.g. World Bank, ADB, AfDB</w:t>
            </w:r>
          </w:p>
        </w:tc>
      </w:tr>
    </w:tbl>
    <w:p w14:paraId="3B6075ED" w14:textId="77777777" w:rsidR="00BF6447" w:rsidRPr="002E171F" w:rsidRDefault="00BF6447" w:rsidP="002E171F">
      <w:pPr>
        <w:rPr>
          <w:lang w:val="en-AU"/>
        </w:rPr>
      </w:pPr>
    </w:p>
    <w:sectPr w:rsidR="00BF6447" w:rsidRPr="002E171F" w:rsidSect="00C83389">
      <w:headerReference w:type="default" r:id="rId12"/>
      <w:footerReference w:type="default" r:id="rId13"/>
      <w:pgSz w:w="11906" w:h="16838" w:code="9"/>
      <w:pgMar w:top="3706" w:right="1418" w:bottom="127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0C6F" w14:textId="77777777" w:rsidR="00A0254D" w:rsidRDefault="00A0254D" w:rsidP="00E0714A">
      <w:r>
        <w:separator/>
      </w:r>
    </w:p>
  </w:endnote>
  <w:endnote w:type="continuationSeparator" w:id="0">
    <w:p w14:paraId="5D31EADB" w14:textId="77777777" w:rsidR="00A0254D" w:rsidRDefault="00A0254D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8E53E6" w14:paraId="0585A329" w14:textId="77777777" w:rsidTr="00266596">
      <w:tc>
        <w:tcPr>
          <w:tcW w:w="1329" w:type="pct"/>
        </w:tcPr>
        <w:p w14:paraId="5FD0121E" w14:textId="77777777" w:rsidR="008E53E6" w:rsidRDefault="008E53E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4C53FEE9" w14:textId="77777777" w:rsidR="008E53E6" w:rsidRDefault="008E53E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4D670DB4" w14:textId="77777777" w:rsidR="008E53E6" w:rsidRDefault="008E53E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BF6447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72D11D87" w14:textId="77777777" w:rsidR="008E53E6" w:rsidRPr="00703906" w:rsidRDefault="008E53E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32D8" w14:textId="77777777" w:rsidR="00A0254D" w:rsidRDefault="00A0254D" w:rsidP="00E0714A">
      <w:r>
        <w:separator/>
      </w:r>
    </w:p>
  </w:footnote>
  <w:footnote w:type="continuationSeparator" w:id="0">
    <w:p w14:paraId="7C4A66A5" w14:textId="77777777" w:rsidR="00A0254D" w:rsidRDefault="00A0254D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A307" w14:textId="13851C92" w:rsidR="00C83389" w:rsidRDefault="00C83389">
    <w:pPr>
      <w:rPr>
        <w:rFonts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C7FEF9C" wp14:editId="39EEA6E3">
          <wp:simplePos x="0" y="0"/>
          <wp:positionH relativeFrom="margin">
            <wp:posOffset>-373380</wp:posOffset>
          </wp:positionH>
          <wp:positionV relativeFrom="paragraph">
            <wp:posOffset>128905</wp:posOffset>
          </wp:positionV>
          <wp:extent cx="7010400" cy="904875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cs="Arial"/>
        <w:noProof/>
        <w:szCs w:val="18"/>
        <w:lang w:val="en-US"/>
      </w:rPr>
      <w:drawing>
        <wp:anchor distT="0" distB="0" distL="114300" distR="114300" simplePos="0" relativeHeight="251671552" behindDoc="0" locked="0" layoutInCell="1" allowOverlap="1" wp14:anchorId="7FBA8F89" wp14:editId="0EC5284B">
          <wp:simplePos x="0" y="0"/>
          <wp:positionH relativeFrom="page">
            <wp:posOffset>0</wp:posOffset>
          </wp:positionH>
          <wp:positionV relativeFrom="paragraph">
            <wp:posOffset>147955</wp:posOffset>
          </wp:positionV>
          <wp:extent cx="539750" cy="86106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381D55"/>
    <w:multiLevelType w:val="hybridMultilevel"/>
    <w:tmpl w:val="C4743B7A"/>
    <w:lvl w:ilvl="0" w:tplc="F5C89B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542C8"/>
    <w:multiLevelType w:val="hybridMultilevel"/>
    <w:tmpl w:val="99F2526A"/>
    <w:lvl w:ilvl="0" w:tplc="098809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F38D3"/>
    <w:multiLevelType w:val="multilevel"/>
    <w:tmpl w:val="4894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162"/>
    <w:rsid w:val="0002465C"/>
    <w:rsid w:val="000345DC"/>
    <w:rsid w:val="00090A2E"/>
    <w:rsid w:val="00095759"/>
    <w:rsid w:val="00187233"/>
    <w:rsid w:val="00255321"/>
    <w:rsid w:val="00266596"/>
    <w:rsid w:val="002E171F"/>
    <w:rsid w:val="002F02A2"/>
    <w:rsid w:val="003514D0"/>
    <w:rsid w:val="003A14E4"/>
    <w:rsid w:val="003B306D"/>
    <w:rsid w:val="003E29DA"/>
    <w:rsid w:val="003E5CAF"/>
    <w:rsid w:val="003F55FF"/>
    <w:rsid w:val="004A767F"/>
    <w:rsid w:val="00503BEC"/>
    <w:rsid w:val="006058F2"/>
    <w:rsid w:val="00676462"/>
    <w:rsid w:val="00681AE3"/>
    <w:rsid w:val="006B1775"/>
    <w:rsid w:val="00703906"/>
    <w:rsid w:val="007068FE"/>
    <w:rsid w:val="00710951"/>
    <w:rsid w:val="00753673"/>
    <w:rsid w:val="00777255"/>
    <w:rsid w:val="00783D52"/>
    <w:rsid w:val="007E0383"/>
    <w:rsid w:val="0080748B"/>
    <w:rsid w:val="008237D6"/>
    <w:rsid w:val="008942F0"/>
    <w:rsid w:val="008E53E6"/>
    <w:rsid w:val="008E540A"/>
    <w:rsid w:val="00A0254D"/>
    <w:rsid w:val="00A355D7"/>
    <w:rsid w:val="00A70A39"/>
    <w:rsid w:val="00A84D0E"/>
    <w:rsid w:val="00A8674B"/>
    <w:rsid w:val="00B577CB"/>
    <w:rsid w:val="00B93162"/>
    <w:rsid w:val="00BF6447"/>
    <w:rsid w:val="00C17A35"/>
    <w:rsid w:val="00C83389"/>
    <w:rsid w:val="00E0714A"/>
    <w:rsid w:val="00E626DA"/>
    <w:rsid w:val="00E92088"/>
    <w:rsid w:val="00EE23C4"/>
    <w:rsid w:val="00F10D74"/>
    <w:rsid w:val="00F30AA3"/>
    <w:rsid w:val="00F43CD3"/>
    <w:rsid w:val="00F5151A"/>
    <w:rsid w:val="00F65696"/>
    <w:rsid w:val="00F8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BA59F"/>
  <w15:docId w15:val="{E828E029-BC44-4B52-AF1A-20314266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F43CD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F43CD3"/>
    <w:rPr>
      <w:b/>
      <w:bCs/>
    </w:rPr>
  </w:style>
  <w:style w:type="paragraph" w:styleId="StandardWeb">
    <w:name w:val="Normal (Web)"/>
    <w:basedOn w:val="Standard"/>
    <w:uiPriority w:val="99"/>
    <w:unhideWhenUsed/>
    <w:rsid w:val="002665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heckbox">
    <w:name w:val="checkbox"/>
    <w:basedOn w:val="Absatz-Standardschriftart"/>
    <w:rsid w:val="00266596"/>
  </w:style>
  <w:style w:type="character" w:styleId="Platzhaltertext">
    <w:name w:val="Placeholder Text"/>
    <w:basedOn w:val="Absatz-Standardschriftart"/>
    <w:uiPriority w:val="99"/>
    <w:semiHidden/>
    <w:rsid w:val="006058F2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55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55D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55D7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55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55D7"/>
    <w:rPr>
      <w:rFonts w:ascii="Arial" w:hAnsi="Arial"/>
      <w:b/>
      <w:bCs/>
      <w:sz w:val="20"/>
      <w:szCs w:val="20"/>
      <w:lang w:eastAsia="en-US"/>
    </w:rPr>
  </w:style>
  <w:style w:type="character" w:styleId="Hyperlink">
    <w:name w:val="Hyperlink"/>
    <w:basedOn w:val="Absatz-Standardschriftart"/>
    <w:uiPriority w:val="99"/>
    <w:unhideWhenUsed/>
    <w:rsid w:val="00F10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5836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215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364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825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763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575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469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208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121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652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121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34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52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619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146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411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174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921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631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362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075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51843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2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751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156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2956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1183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468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603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378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3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019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098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336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485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86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176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24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7758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38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923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263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583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6904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Urine-diverting_dry_toil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i_max2\Desktop\SusanA%20Project%20Database%20Template_final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3128A551F1C4CBFF7CAFCF3CC6CF4" ma:contentTypeVersion="16" ma:contentTypeDescription="Ein neues Dokument erstellen." ma:contentTypeScope="" ma:versionID="0bc5ea0f5d55ac4f8a3374ff748a79f1">
  <xsd:schema xmlns:xsd="http://www.w3.org/2001/XMLSchema" xmlns:xs="http://www.w3.org/2001/XMLSchema" xmlns:p="http://schemas.microsoft.com/office/2006/metadata/properties" xmlns:ns2="cf63e47e-96be-43a7-9c4e-0a5012f8609c" xmlns:ns3="c223a77a-1bdc-44bd-8349-8f51de15cd10" xmlns:ns4="484c8c59-755d-4516-b8d2-1621b38262b4" targetNamespace="http://schemas.microsoft.com/office/2006/metadata/properties" ma:root="true" ma:fieldsID="6d8d80087f14ac1cfdea001b2858c471" ns2:_="" ns3:_="" ns4:_="">
    <xsd:import namespace="cf63e47e-96be-43a7-9c4e-0a5012f8609c"/>
    <xsd:import namespace="c223a77a-1bdc-44bd-8349-8f51de15cd10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e47e-96be-43a7-9c4e-0a5012f86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a77a-1bdc-44bd-8349-8f51de15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2ed7d0d-cb9c-4162-80c7-ac0440346501}" ma:internalName="TaxCatchAll" ma:showField="CatchAllData" ma:web="c223a77a-1bdc-44bd-8349-8f51de15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63e47e-96be-43a7-9c4e-0a5012f8609c">
      <Terms xmlns="http://schemas.microsoft.com/office/infopath/2007/PartnerControls"/>
    </lcf76f155ced4ddcb4097134ff3c332f>
    <TaxCatchAll xmlns="484c8c59-755d-4516-b8d2-1621b38262b4" xsi:nil="true"/>
    <_dlc_DocId xmlns="c223a77a-1bdc-44bd-8349-8f51de15cd10">SRFTFS2Y63PY-545973155-17565</_dlc_DocId>
    <_dlc_DocIdUrl xmlns="c223a77a-1bdc-44bd-8349-8f51de15cd10">
      <Url>https://gizonline.sharepoint.com/sites/WaterPolicy-InnovationforResilienceWaPo-RE/_layouts/15/DocIdRedir.aspx?ID=SRFTFS2Y63PY-545973155-17565</Url>
      <Description>SRFTFS2Y63PY-545973155-17565</Description>
    </_dlc_DocIdUrl>
  </documentManagement>
</p:properties>
</file>

<file path=customXml/itemProps1.xml><?xml version="1.0" encoding="utf-8"?>
<ds:datastoreItem xmlns:ds="http://schemas.openxmlformats.org/officeDocument/2006/customXml" ds:itemID="{690D353C-E127-4C1A-808F-9701FD718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3e47e-96be-43a7-9c4e-0a5012f8609c"/>
    <ds:schemaRef ds:uri="c223a77a-1bdc-44bd-8349-8f51de15cd10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C10A5-89A8-474E-91B3-D2807BFC1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31EF48-BB93-4E82-8478-C2A6245FF0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84088-A3F2-4150-A717-56B7B36571C3}">
  <ds:schemaRefs>
    <ds:schemaRef ds:uri="http://schemas.microsoft.com/office/2006/metadata/properties"/>
    <ds:schemaRef ds:uri="http://schemas.microsoft.com/office/infopath/2007/PartnerControls"/>
    <ds:schemaRef ds:uri="cf63e47e-96be-43a7-9c4e-0a5012f8609c"/>
    <ds:schemaRef ds:uri="484c8c59-755d-4516-b8d2-1621b38262b4"/>
    <ds:schemaRef ds:uri="c223a77a-1bdc-44bd-8349-8f51de15cd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SusanA Project Database Template_final.dotx</Template>
  <TotalTime>0</TotalTime>
  <Pages>6</Pages>
  <Words>862</Words>
  <Characters>4988</Characters>
  <Application>Microsoft Office Word</Application>
  <DocSecurity>0</DocSecurity>
  <Lines>311</Lines>
  <Paragraphs>136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Loeflath</dc:creator>
  <cp:lastModifiedBy>Loeflath, Rebecca GIZ</cp:lastModifiedBy>
  <cp:revision>10</cp:revision>
  <dcterms:created xsi:type="dcterms:W3CDTF">2020-05-26T11:48:00Z</dcterms:created>
  <dcterms:modified xsi:type="dcterms:W3CDTF">2022-06-13T16:01:00Z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0x0101001143128A551F1C4CBFF7CAFCF3CC6CF4</vt:lpwstr>
  </property>
  <property fmtid="{D5CDD505-2E9C-101B-9397-08002B2CF9AE}" pid="3" name="_dlc_DocIdItemGuid">
    <vt:lpwstr>ce264c8a-796e-43c0-80e8-d6d396aae7e3</vt:lpwstr>
  </property>
  <property fmtid="{D5CDD505-2E9C-101B-9397-08002B2CF9AE}" pid="4" name="MediaServiceImageTags">
    <vt:lpwstr/>
  </property>
</Properties>
</file>